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F8" w:rsidRDefault="003D17F8" w:rsidP="003D17F8">
      <w:pPr>
        <w:rPr>
          <w:rStyle w:val="fontstyle01"/>
          <w:color w:val="616B72"/>
        </w:rPr>
      </w:pPr>
      <w:r w:rsidRPr="003D17F8">
        <w:rPr>
          <w:rStyle w:val="fontstyle01"/>
          <w:b/>
        </w:rPr>
        <w:t>Case 1: Build a BP over the next 2 years (2021-2022) starting from 2020 as the basis year (1</w:t>
      </w:r>
      <w:r w:rsidRPr="003D17F8">
        <w:rPr>
          <w:rFonts w:ascii="Arial Nova Light" w:hAnsi="Arial Nova Light"/>
          <w:b/>
          <w:color w:val="00986D"/>
        </w:rPr>
        <w:br/>
      </w:r>
      <w:r w:rsidRPr="003D17F8">
        <w:rPr>
          <w:rStyle w:val="fontstyle01"/>
          <w:b/>
        </w:rPr>
        <w:t>historical year + 2 forecasted years).</w:t>
      </w:r>
      <w:r>
        <w:rPr>
          <w:rFonts w:ascii="Arial Nova Light" w:hAnsi="Arial Nova Light"/>
          <w:color w:val="00986D"/>
        </w:rPr>
        <w:br/>
      </w:r>
      <w:r>
        <w:rPr>
          <w:rStyle w:val="fontstyle01"/>
          <w:color w:val="616B72"/>
        </w:rPr>
        <w:t xml:space="preserve">1. Compute the Income Statement, Balance Sheet and </w:t>
      </w:r>
      <w:proofErr w:type="spellStart"/>
      <w:r>
        <w:rPr>
          <w:rStyle w:val="fontstyle01"/>
          <w:color w:val="616B72"/>
        </w:rPr>
        <w:t>Cashflow</w:t>
      </w:r>
      <w:proofErr w:type="spellEnd"/>
      <w:r>
        <w:rPr>
          <w:rStyle w:val="fontstyle01"/>
          <w:color w:val="616B72"/>
        </w:rPr>
        <w:t xml:space="preserve"> Statement of the</w:t>
      </w:r>
      <w:r>
        <w:rPr>
          <w:rFonts w:ascii="Arial Nova Light" w:hAnsi="Arial Nova Light"/>
          <w:color w:val="616B72"/>
        </w:rPr>
        <w:br/>
      </w:r>
      <w:r>
        <w:rPr>
          <w:rStyle w:val="fontstyle01"/>
          <w:color w:val="616B72"/>
        </w:rPr>
        <w:t>company for 2020</w:t>
      </w:r>
      <w:r>
        <w:rPr>
          <w:rFonts w:ascii="Arial Nova Light" w:hAnsi="Arial Nova Light"/>
          <w:color w:val="616B72"/>
        </w:rPr>
        <w:br/>
      </w:r>
      <w:r>
        <w:rPr>
          <w:rStyle w:val="fontstyle01"/>
          <w:color w:val="616B72"/>
        </w:rPr>
        <w:t>2. Forecast the Income Statement and Balance Sheet for 2021-2022, based on:</w:t>
      </w:r>
    </w:p>
    <w:p w:rsidR="003D17F8" w:rsidRDefault="003D17F8" w:rsidP="003D17F8">
      <w:pPr>
        <w:pStyle w:val="ListParagraph"/>
        <w:numPr>
          <w:ilvl w:val="0"/>
          <w:numId w:val="1"/>
        </w:numPr>
        <w:rPr>
          <w:rStyle w:val="fontstyle01"/>
          <w:color w:val="616B72"/>
        </w:rPr>
      </w:pPr>
      <w:r w:rsidRPr="003D17F8">
        <w:rPr>
          <w:rStyle w:val="fontstyle01"/>
          <w:color w:val="616B72"/>
        </w:rPr>
        <w:t>On 2020 (coherence)</w:t>
      </w:r>
    </w:p>
    <w:p w:rsidR="003D17F8" w:rsidRDefault="003D17F8" w:rsidP="003D17F8">
      <w:pPr>
        <w:pStyle w:val="ListParagraph"/>
        <w:numPr>
          <w:ilvl w:val="0"/>
          <w:numId w:val="1"/>
        </w:numPr>
        <w:rPr>
          <w:rStyle w:val="fontstyle01"/>
          <w:color w:val="616B72"/>
        </w:rPr>
      </w:pPr>
      <w:r w:rsidRPr="003D17F8">
        <w:rPr>
          <w:rStyle w:val="fontstyle01"/>
          <w:color w:val="616B72"/>
        </w:rPr>
        <w:t>On the few guidelines mentioned in this case</w:t>
      </w:r>
    </w:p>
    <w:p w:rsidR="003D17F8" w:rsidRDefault="003D17F8" w:rsidP="003D17F8">
      <w:pPr>
        <w:pStyle w:val="ListParagraph"/>
        <w:numPr>
          <w:ilvl w:val="0"/>
          <w:numId w:val="1"/>
        </w:numPr>
        <w:rPr>
          <w:rFonts w:ascii="Arial Nova Light" w:hAnsi="Arial Nova Light"/>
          <w:color w:val="616B72"/>
        </w:rPr>
      </w:pPr>
      <w:r w:rsidRPr="003D17F8">
        <w:rPr>
          <w:rStyle w:val="fontstyle01"/>
          <w:color w:val="616B72"/>
        </w:rPr>
        <w:t xml:space="preserve"> On your own assumptions</w:t>
      </w:r>
    </w:p>
    <w:p w:rsidR="003D17F8" w:rsidRDefault="003D17F8" w:rsidP="003D17F8">
      <w:pPr>
        <w:rPr>
          <w:rStyle w:val="fontstyle01"/>
          <w:color w:val="616B72"/>
        </w:rPr>
      </w:pPr>
      <w:r w:rsidRPr="003D17F8">
        <w:rPr>
          <w:rStyle w:val="fontstyle01"/>
          <w:color w:val="616B72"/>
        </w:rPr>
        <w:t xml:space="preserve">Derive the </w:t>
      </w:r>
      <w:proofErr w:type="spellStart"/>
      <w:r w:rsidRPr="003D17F8">
        <w:rPr>
          <w:rStyle w:val="fontstyle01"/>
          <w:color w:val="616B72"/>
        </w:rPr>
        <w:t>Cashflow</w:t>
      </w:r>
      <w:proofErr w:type="spellEnd"/>
      <w:r w:rsidRPr="003D17F8">
        <w:rPr>
          <w:rStyle w:val="fontstyle01"/>
          <w:color w:val="616B72"/>
        </w:rPr>
        <w:t xml:space="preserve"> Statement for 2021-2022</w:t>
      </w:r>
      <w:r w:rsidRPr="003D17F8">
        <w:rPr>
          <w:rFonts w:ascii="Arial Nova Light" w:hAnsi="Arial Nova Light"/>
          <w:color w:val="616B72"/>
        </w:rPr>
        <w:br/>
      </w:r>
    </w:p>
    <w:p w:rsidR="003D17F8" w:rsidRDefault="003D17F8" w:rsidP="003D17F8">
      <w:pPr>
        <w:rPr>
          <w:rStyle w:val="fontstyle01"/>
          <w:color w:val="616B72"/>
        </w:rPr>
      </w:pPr>
      <w:r w:rsidRPr="003D17F8">
        <w:rPr>
          <w:rStyle w:val="fontstyle01"/>
          <w:color w:val="616B72"/>
        </w:rPr>
        <w:t>Warning!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21"/>
        </w:rPr>
        <w:t xml:space="preserve">• </w:t>
      </w:r>
      <w:r w:rsidRPr="003D17F8">
        <w:rPr>
          <w:rStyle w:val="fontstyle01"/>
          <w:color w:val="616B72"/>
        </w:rPr>
        <w:t>Clearly identify the assumption you take and the parameters from the instructions. Do</w:t>
      </w:r>
      <w:r w:rsidRPr="003D17F8">
        <w:rPr>
          <w:rFonts w:ascii="Arial Nova Light" w:hAnsi="Arial Nova Light"/>
          <w:color w:val="616B72"/>
        </w:rPr>
        <w:br/>
      </w:r>
      <w:r w:rsidRPr="003D17F8">
        <w:rPr>
          <w:rStyle w:val="fontstyle01"/>
          <w:color w:val="616B72"/>
        </w:rPr>
        <w:t>not hesitate to explain the reason why you took a particular assumption.</w:t>
      </w:r>
      <w:r w:rsidRPr="003D17F8">
        <w:rPr>
          <w:rFonts w:ascii="Arial Nova Light" w:hAnsi="Arial Nova Light"/>
          <w:color w:val="616B72"/>
        </w:rPr>
        <w:br/>
      </w:r>
      <w:r>
        <w:rPr>
          <w:rFonts w:ascii="Arial Nova Light" w:hAnsi="Arial Nova Light"/>
          <w:color w:val="616B72"/>
        </w:rPr>
        <w:br/>
      </w:r>
      <w:r w:rsidRPr="003D17F8">
        <w:rPr>
          <w:rStyle w:val="fontstyle01"/>
          <w:b/>
        </w:rPr>
        <w:t>Company Details</w:t>
      </w:r>
      <w:r w:rsidRPr="003D17F8">
        <w:rPr>
          <w:rFonts w:ascii="Arial Nova Light" w:hAnsi="Arial Nova Light"/>
          <w:b/>
          <w:color w:val="00986D"/>
        </w:rPr>
        <w:br/>
      </w:r>
      <w:r>
        <w:rPr>
          <w:rStyle w:val="fontstyle01"/>
        </w:rPr>
        <w:t xml:space="preserve">Company profile: </w:t>
      </w:r>
      <w:r>
        <w:rPr>
          <w:rStyle w:val="fontstyle01"/>
          <w:color w:val="616B72"/>
        </w:rPr>
        <w:t>company producing desserts supplying its products to the top tier retailers in</w:t>
      </w:r>
      <w:r>
        <w:rPr>
          <w:rFonts w:ascii="Arial Nova Light" w:hAnsi="Arial Nova Light"/>
          <w:color w:val="616B72"/>
        </w:rPr>
        <w:br/>
      </w:r>
      <w:r>
        <w:rPr>
          <w:rStyle w:val="fontstyle01"/>
          <w:color w:val="616B72"/>
        </w:rPr>
        <w:t>Europe.</w:t>
      </w:r>
    </w:p>
    <w:p w:rsidR="003D17F8" w:rsidRDefault="003D17F8" w:rsidP="003D17F8">
      <w:pPr>
        <w:rPr>
          <w:rStyle w:val="fontstyle01"/>
          <w:color w:val="616B72"/>
        </w:rPr>
      </w:pPr>
      <w:r>
        <w:rPr>
          <w:rFonts w:ascii="Arial Nova Light" w:hAnsi="Arial Nova Light"/>
          <w:color w:val="616B72"/>
        </w:rPr>
        <w:br/>
      </w:r>
      <w:r>
        <w:rPr>
          <w:rStyle w:val="fontstyle01"/>
        </w:rPr>
        <w:t xml:space="preserve">Products: </w:t>
      </w:r>
      <w:r>
        <w:rPr>
          <w:rStyle w:val="fontstyle01"/>
          <w:color w:val="616B72"/>
        </w:rPr>
        <w:t>the company currently produce 3 kind of products</w:t>
      </w:r>
    </w:p>
    <w:p w:rsidR="003D17F8" w:rsidRPr="003D17F8" w:rsidRDefault="003D17F8" w:rsidP="003D17F8">
      <w:pPr>
        <w:pStyle w:val="ListParagraph"/>
        <w:numPr>
          <w:ilvl w:val="0"/>
          <w:numId w:val="5"/>
        </w:numPr>
        <w:rPr>
          <w:rStyle w:val="fontstyle01"/>
        </w:rPr>
      </w:pPr>
      <w:r w:rsidRPr="003D17F8">
        <w:rPr>
          <w:rStyle w:val="fontstyle01"/>
          <w:color w:val="616B72"/>
        </w:rPr>
        <w:t>Croissants selling at 3 EUR per pack in 2020 and sold 1000K packs</w:t>
      </w:r>
    </w:p>
    <w:p w:rsidR="003D17F8" w:rsidRPr="003D17F8" w:rsidRDefault="003D17F8" w:rsidP="003D17F8">
      <w:pPr>
        <w:pStyle w:val="ListParagraph"/>
        <w:numPr>
          <w:ilvl w:val="0"/>
          <w:numId w:val="5"/>
        </w:numPr>
        <w:rPr>
          <w:rStyle w:val="fontstyle01"/>
        </w:rPr>
      </w:pPr>
      <w:r w:rsidRPr="003D17F8">
        <w:rPr>
          <w:rStyle w:val="fontstyle01"/>
          <w:color w:val="616B72"/>
        </w:rPr>
        <w:t>Meringues selling at 4 EUR per pack in 2020 and sold 500K packs</w:t>
      </w:r>
    </w:p>
    <w:p w:rsidR="003D17F8" w:rsidRDefault="003D17F8" w:rsidP="003D17F8">
      <w:pPr>
        <w:pStyle w:val="ListParagraph"/>
        <w:numPr>
          <w:ilvl w:val="0"/>
          <w:numId w:val="5"/>
        </w:numPr>
        <w:rPr>
          <w:rStyle w:val="fontstyle01"/>
        </w:rPr>
      </w:pPr>
      <w:r w:rsidRPr="003D17F8">
        <w:rPr>
          <w:rStyle w:val="fontstyle01"/>
          <w:color w:val="616B72"/>
        </w:rPr>
        <w:t>Cake selling at 7 EUR per pack in 2020 and sold at 600K packs</w:t>
      </w:r>
      <w:r w:rsidRPr="003D17F8">
        <w:rPr>
          <w:rFonts w:ascii="Arial Nova Light" w:hAnsi="Arial Nova Light"/>
          <w:color w:val="616B72"/>
        </w:rPr>
        <w:br/>
      </w:r>
    </w:p>
    <w:p w:rsidR="003D17F8" w:rsidRDefault="003D17F8" w:rsidP="003D17F8">
      <w:pPr>
        <w:rPr>
          <w:rStyle w:val="fontstyle01"/>
        </w:rPr>
      </w:pPr>
      <w:r>
        <w:rPr>
          <w:rStyle w:val="fontstyle01"/>
        </w:rPr>
        <w:t>Costs:</w:t>
      </w:r>
    </w:p>
    <w:p w:rsidR="003D17F8" w:rsidRDefault="003D17F8" w:rsidP="003D17F8">
      <w:pPr>
        <w:pStyle w:val="ListParagraph"/>
        <w:rPr>
          <w:rStyle w:val="fontstyle01"/>
          <w:color w:val="616B72"/>
        </w:rPr>
      </w:pPr>
      <w:r>
        <w:rPr>
          <w:rStyle w:val="fontstyle21"/>
        </w:rPr>
        <w:t xml:space="preserve">• </w:t>
      </w:r>
      <w:r w:rsidRPr="003D17F8">
        <w:rPr>
          <w:rStyle w:val="fontstyle01"/>
          <w:color w:val="616B72"/>
        </w:rPr>
        <w:t>Direct production costs (foods + packaging):</w:t>
      </w:r>
    </w:p>
    <w:p w:rsidR="003D17F8" w:rsidRPr="003D17F8" w:rsidRDefault="003D17F8" w:rsidP="003D17F8">
      <w:pPr>
        <w:pStyle w:val="ListParagraph"/>
        <w:ind w:firstLine="720"/>
        <w:rPr>
          <w:rStyle w:val="fontstyle01"/>
          <w:color w:val="616B72"/>
          <w:lang w:val="pt-PT"/>
        </w:rPr>
      </w:pPr>
      <w:r w:rsidRPr="003D17F8">
        <w:rPr>
          <w:rStyle w:val="fontstyle41"/>
          <w:lang w:val="pt-PT"/>
        </w:rPr>
        <w:t xml:space="preserve">o </w:t>
      </w:r>
      <w:r w:rsidRPr="003D17F8">
        <w:rPr>
          <w:rStyle w:val="fontstyle01"/>
          <w:color w:val="616B72"/>
          <w:lang w:val="pt-PT"/>
        </w:rPr>
        <w:t>Croissants: EUR 1.8M</w:t>
      </w:r>
      <w:r w:rsidRPr="003D17F8">
        <w:rPr>
          <w:rStyle w:val="fontstyle01"/>
          <w:color w:val="616B72"/>
          <w:lang w:val="pt-PT"/>
        </w:rPr>
        <w:t xml:space="preserve"> </w:t>
      </w:r>
    </w:p>
    <w:p w:rsidR="003D17F8" w:rsidRPr="003D17F8" w:rsidRDefault="003D17F8" w:rsidP="003D17F8">
      <w:pPr>
        <w:pStyle w:val="ListParagraph"/>
        <w:ind w:firstLine="720"/>
        <w:rPr>
          <w:rStyle w:val="fontstyle01"/>
          <w:color w:val="616B72"/>
          <w:lang w:val="pt-PT"/>
        </w:rPr>
      </w:pPr>
      <w:r w:rsidRPr="003D17F8">
        <w:rPr>
          <w:rStyle w:val="fontstyle41"/>
          <w:lang w:val="pt-PT"/>
        </w:rPr>
        <w:t xml:space="preserve">o </w:t>
      </w:r>
      <w:r w:rsidRPr="003D17F8">
        <w:rPr>
          <w:rStyle w:val="fontstyle01"/>
          <w:color w:val="616B72"/>
          <w:lang w:val="pt-PT"/>
        </w:rPr>
        <w:t>Meringues: EUR 1.2M</w:t>
      </w:r>
      <w:r w:rsidRPr="003D17F8">
        <w:rPr>
          <w:rStyle w:val="fontstyle01"/>
          <w:color w:val="616B72"/>
          <w:lang w:val="pt-PT"/>
        </w:rPr>
        <w:t xml:space="preserve"> </w:t>
      </w:r>
    </w:p>
    <w:p w:rsidR="003D17F8" w:rsidRPr="003D17F8" w:rsidRDefault="003D17F8" w:rsidP="003D17F8">
      <w:pPr>
        <w:pStyle w:val="ListParagraph"/>
        <w:ind w:firstLine="720"/>
        <w:rPr>
          <w:rStyle w:val="fontstyle01"/>
          <w:color w:val="616B72"/>
          <w:lang w:val="pt-PT"/>
        </w:rPr>
      </w:pPr>
      <w:r w:rsidRPr="003D17F8">
        <w:rPr>
          <w:rStyle w:val="fontstyle41"/>
          <w:lang w:val="pt-PT"/>
        </w:rPr>
        <w:t xml:space="preserve">o </w:t>
      </w:r>
      <w:r w:rsidRPr="003D17F8">
        <w:rPr>
          <w:rStyle w:val="fontstyle01"/>
          <w:color w:val="616B72"/>
          <w:lang w:val="pt-PT"/>
        </w:rPr>
        <w:t>Cake: EUR 2.9M</w:t>
      </w:r>
      <w:r w:rsidRPr="003D17F8">
        <w:rPr>
          <w:rFonts w:ascii="Arial Nova Light" w:hAnsi="Arial Nova Light"/>
          <w:color w:val="616B72"/>
          <w:lang w:val="pt-PT"/>
        </w:rPr>
        <w:br/>
      </w:r>
      <w:r w:rsidRPr="003D17F8">
        <w:rPr>
          <w:rStyle w:val="fontstyle21"/>
          <w:lang w:val="pt-PT"/>
        </w:rPr>
        <w:t xml:space="preserve">• </w:t>
      </w:r>
      <w:r w:rsidRPr="003D17F8">
        <w:rPr>
          <w:rStyle w:val="fontstyle01"/>
          <w:color w:val="616B72"/>
          <w:lang w:val="pt-PT"/>
        </w:rPr>
        <w:t>Payroll</w:t>
      </w:r>
    </w:p>
    <w:p w:rsidR="003D17F8" w:rsidRPr="003D17F8" w:rsidRDefault="003D17F8" w:rsidP="003D17F8">
      <w:pPr>
        <w:pStyle w:val="ListParagraph"/>
        <w:ind w:firstLine="720"/>
        <w:rPr>
          <w:rStyle w:val="fontstyle01"/>
          <w:color w:val="616B72"/>
          <w:lang w:val="pt-PT"/>
        </w:rPr>
      </w:pPr>
      <w:r w:rsidRPr="003D17F8">
        <w:rPr>
          <w:rStyle w:val="fontstyle41"/>
          <w:lang w:val="pt-PT"/>
        </w:rPr>
        <w:t xml:space="preserve">o </w:t>
      </w:r>
      <w:r w:rsidRPr="003D17F8">
        <w:rPr>
          <w:rStyle w:val="fontstyle01"/>
          <w:color w:val="616B72"/>
          <w:lang w:val="pt-PT"/>
        </w:rPr>
        <w:t>30 FTE</w:t>
      </w:r>
      <w:r w:rsidRPr="003D17F8">
        <w:rPr>
          <w:rStyle w:val="fontstyle01"/>
          <w:color w:val="616B72"/>
          <w:lang w:val="pt-PT"/>
        </w:rPr>
        <w:t xml:space="preserve"> 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15 in production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5 commercials</w:t>
      </w:r>
      <w:r>
        <w:rPr>
          <w:rStyle w:val="fontstyle01"/>
          <w:color w:val="616B72"/>
        </w:rPr>
        <w:t xml:space="preserve"> 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7 admins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3 managements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41"/>
        </w:rPr>
        <w:t xml:space="preserve">o </w:t>
      </w:r>
      <w:r w:rsidRPr="003D17F8">
        <w:rPr>
          <w:rStyle w:val="fontstyle01"/>
          <w:color w:val="616B72"/>
        </w:rPr>
        <w:t>CTC (Cost To Company) = salaries + social taxes on salaries + any fringe</w:t>
      </w:r>
      <w:r w:rsidRPr="003D17F8">
        <w:rPr>
          <w:rFonts w:ascii="Arial Nova Light" w:hAnsi="Arial Nova Light"/>
          <w:color w:val="616B72"/>
        </w:rPr>
        <w:br/>
      </w:r>
      <w:r w:rsidRPr="003D17F8">
        <w:rPr>
          <w:rStyle w:val="fontstyle01"/>
          <w:color w:val="616B72"/>
        </w:rPr>
        <w:t>benefices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40K per year for prod</w:t>
      </w:r>
      <w:r>
        <w:rPr>
          <w:rStyle w:val="fontstyle01"/>
          <w:color w:val="616B72"/>
        </w:rPr>
        <w:t xml:space="preserve"> 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42K per year (minimum fees) + variable 1% of all sales made (total) for</w:t>
      </w:r>
      <w:r w:rsidRPr="003D17F8">
        <w:rPr>
          <w:rFonts w:ascii="Arial Nova Light" w:hAnsi="Arial Nova Light"/>
          <w:color w:val="616B72"/>
        </w:rPr>
        <w:br/>
      </w:r>
      <w:r w:rsidRPr="003D17F8">
        <w:rPr>
          <w:rStyle w:val="fontstyle01"/>
          <w:color w:val="616B72"/>
        </w:rPr>
        <w:t>commercials</w:t>
      </w:r>
    </w:p>
    <w:p w:rsidR="003D17F8" w:rsidRDefault="003D17F8" w:rsidP="003D17F8">
      <w:pPr>
        <w:pStyle w:val="ListParagraph"/>
        <w:ind w:left="1440" w:firstLine="720"/>
        <w:rPr>
          <w:rStyle w:val="fontstyle01"/>
          <w:color w:val="616B72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50K per year for admin</w:t>
      </w:r>
    </w:p>
    <w:p w:rsidR="003D17F8" w:rsidRDefault="003D17F8" w:rsidP="003D17F8">
      <w:pPr>
        <w:pStyle w:val="ListParagraph"/>
        <w:ind w:left="1440" w:firstLine="720"/>
        <w:rPr>
          <w:rStyle w:val="fontstyle21"/>
        </w:rPr>
      </w:pPr>
      <w:r>
        <w:rPr>
          <w:rStyle w:val="fontstyle31"/>
        </w:rPr>
        <w:t xml:space="preserve">▪ </w:t>
      </w:r>
      <w:r w:rsidRPr="003D17F8">
        <w:rPr>
          <w:rStyle w:val="fontstyle01"/>
          <w:color w:val="616B72"/>
        </w:rPr>
        <w:t>Management: 120K per year</w:t>
      </w:r>
      <w:r w:rsidRPr="003D17F8">
        <w:rPr>
          <w:rFonts w:ascii="Arial Nova Light" w:hAnsi="Arial Nova Light"/>
          <w:color w:val="616B72"/>
        </w:rPr>
        <w:br/>
      </w:r>
    </w:p>
    <w:p w:rsidR="003D17F8" w:rsidRDefault="003D17F8" w:rsidP="003D17F8">
      <w:pPr>
        <w:pStyle w:val="ListParagraph"/>
        <w:numPr>
          <w:ilvl w:val="0"/>
          <w:numId w:val="7"/>
        </w:numPr>
        <w:rPr>
          <w:rStyle w:val="fontstyle01"/>
          <w:color w:val="616B72"/>
        </w:rPr>
      </w:pPr>
      <w:r w:rsidRPr="003D17F8">
        <w:rPr>
          <w:rStyle w:val="fontstyle01"/>
          <w:color w:val="616B72"/>
        </w:rPr>
        <w:t>Overheads</w:t>
      </w:r>
    </w:p>
    <w:p w:rsidR="003D17F8" w:rsidRDefault="003D17F8" w:rsidP="003D17F8">
      <w:pPr>
        <w:pStyle w:val="ListParagraph"/>
        <w:numPr>
          <w:ilvl w:val="1"/>
          <w:numId w:val="7"/>
        </w:numPr>
        <w:rPr>
          <w:rStyle w:val="fontstyle01"/>
          <w:color w:val="616B72"/>
        </w:rPr>
      </w:pPr>
      <w:r>
        <w:rPr>
          <w:rStyle w:val="fontstyle41"/>
        </w:rPr>
        <w:t xml:space="preserve"> </w:t>
      </w:r>
      <w:r w:rsidRPr="003D17F8">
        <w:rPr>
          <w:rStyle w:val="fontstyle01"/>
          <w:color w:val="616B72"/>
        </w:rPr>
        <w:t>Variables: 10% of revenue</w:t>
      </w:r>
    </w:p>
    <w:p w:rsidR="003D17F8" w:rsidRPr="003D17F8" w:rsidRDefault="003D17F8" w:rsidP="003D17F8">
      <w:pPr>
        <w:pStyle w:val="ListParagraph"/>
        <w:numPr>
          <w:ilvl w:val="1"/>
          <w:numId w:val="7"/>
        </w:numPr>
        <w:rPr>
          <w:rStyle w:val="fontstyle21"/>
          <w:rFonts w:ascii="Arial Nova Light" w:hAnsi="Arial Nova Light"/>
        </w:rPr>
      </w:pPr>
      <w:r>
        <w:rPr>
          <w:rStyle w:val="fontstyle01"/>
        </w:rPr>
        <w:t xml:space="preserve"> </w:t>
      </w:r>
      <w:r>
        <w:rPr>
          <w:rStyle w:val="fontstyle21"/>
        </w:rPr>
        <w:t>Semi-variable: 5K per FTE per year</w:t>
      </w:r>
    </w:p>
    <w:p w:rsidR="003D17F8" w:rsidRPr="003D17F8" w:rsidRDefault="003D17F8" w:rsidP="003D17F8">
      <w:pPr>
        <w:pStyle w:val="ListParagraph"/>
        <w:numPr>
          <w:ilvl w:val="1"/>
          <w:numId w:val="7"/>
        </w:numPr>
        <w:rPr>
          <w:rStyle w:val="fontstyle21"/>
          <w:rFonts w:ascii="Arial Nova Light" w:hAnsi="Arial Nova Light"/>
        </w:rPr>
      </w:pPr>
      <w:r>
        <w:rPr>
          <w:rStyle w:val="fontstyle01"/>
        </w:rPr>
        <w:t xml:space="preserve"> </w:t>
      </w:r>
      <w:r>
        <w:rPr>
          <w:rStyle w:val="fontstyle21"/>
        </w:rPr>
        <w:t>Fixed: 250K per year (for 2020)</w:t>
      </w:r>
      <w:r w:rsidRPr="003D17F8">
        <w:rPr>
          <w:rFonts w:ascii="Arial Nova Light" w:hAnsi="Arial Nova Light"/>
          <w:color w:val="616B72"/>
        </w:rPr>
        <w:br/>
      </w:r>
    </w:p>
    <w:p w:rsidR="003D17F8" w:rsidRDefault="003D17F8" w:rsidP="003D17F8">
      <w:pPr>
        <w:rPr>
          <w:rStyle w:val="fontstyle21"/>
        </w:rPr>
      </w:pPr>
      <w:r w:rsidRPr="003D17F8">
        <w:rPr>
          <w:rStyle w:val="fontstyle21"/>
          <w:color w:val="00986D"/>
        </w:rPr>
        <w:lastRenderedPageBreak/>
        <w:t>Assets:</w:t>
      </w:r>
      <w:r w:rsidRPr="003D17F8">
        <w:rPr>
          <w:rFonts w:ascii="Arial Nova Light" w:hAnsi="Arial Nova Light"/>
          <w:color w:val="00986D"/>
        </w:rPr>
        <w:br/>
      </w:r>
      <w:r>
        <w:rPr>
          <w:rStyle w:val="fontstyle21"/>
        </w:rPr>
        <w:t>The company owns its building and production lines. It invests around 250k per year in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21"/>
        </w:rPr>
        <w:t>maintenance in other investment costs with a life of 20 years.</w:t>
      </w:r>
    </w:p>
    <w:p w:rsidR="003D17F8" w:rsidRDefault="003D17F8" w:rsidP="003D17F8">
      <w:pPr>
        <w:rPr>
          <w:rStyle w:val="fontstyle21"/>
        </w:rPr>
      </w:pPr>
      <w:r>
        <w:rPr>
          <w:rStyle w:val="fontstyle21"/>
        </w:rPr>
        <w:t>Only tangible assets for a residual value of 6M as of 31/12/2020 and an average residual life of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21"/>
        </w:rPr>
        <w:t>10 years.</w:t>
      </w:r>
    </w:p>
    <w:p w:rsidR="003D17F8" w:rsidRDefault="003D17F8" w:rsidP="003D17F8">
      <w:pPr>
        <w:rPr>
          <w:rFonts w:ascii="Arial Nova Light" w:hAnsi="Arial Nova Light"/>
          <w:color w:val="00986D"/>
        </w:rPr>
      </w:pPr>
      <w:r w:rsidRPr="003D17F8">
        <w:rPr>
          <w:rFonts w:ascii="Arial Nova Light" w:hAnsi="Arial Nova Light"/>
          <w:color w:val="616B72"/>
        </w:rPr>
        <w:br/>
      </w:r>
      <w:r w:rsidRPr="003D17F8">
        <w:rPr>
          <w:rStyle w:val="fontstyle21"/>
          <w:color w:val="00986D"/>
        </w:rPr>
        <w:t>Working cap:</w:t>
      </w:r>
    </w:p>
    <w:p w:rsidR="003D17F8" w:rsidRPr="003D17F8" w:rsidRDefault="003D17F8" w:rsidP="003D17F8">
      <w:pPr>
        <w:pStyle w:val="ListParagraph"/>
        <w:numPr>
          <w:ilvl w:val="0"/>
          <w:numId w:val="7"/>
        </w:numPr>
        <w:rPr>
          <w:rFonts w:ascii="Arial Nova Light" w:hAnsi="Arial Nova Light"/>
          <w:color w:val="00986D"/>
        </w:rPr>
      </w:pPr>
      <w:r>
        <w:rPr>
          <w:rStyle w:val="fontstyle21"/>
        </w:rPr>
        <w:t>DSO: 45 days</w:t>
      </w:r>
    </w:p>
    <w:p w:rsidR="003D17F8" w:rsidRPr="003D17F8" w:rsidRDefault="003D17F8" w:rsidP="003D17F8">
      <w:pPr>
        <w:pStyle w:val="ListParagraph"/>
        <w:numPr>
          <w:ilvl w:val="0"/>
          <w:numId w:val="7"/>
        </w:numPr>
        <w:rPr>
          <w:rFonts w:ascii="Arial Nova Light" w:hAnsi="Arial Nova Light"/>
          <w:color w:val="00986D"/>
        </w:rPr>
      </w:pPr>
      <w:r>
        <w:rPr>
          <w:rStyle w:val="fontstyle21"/>
        </w:rPr>
        <w:t>DPO: 30 days</w:t>
      </w:r>
    </w:p>
    <w:p w:rsidR="003D17F8" w:rsidRPr="003D17F8" w:rsidRDefault="003D17F8" w:rsidP="003D17F8">
      <w:pPr>
        <w:pStyle w:val="ListParagraph"/>
        <w:numPr>
          <w:ilvl w:val="0"/>
          <w:numId w:val="7"/>
        </w:numPr>
        <w:rPr>
          <w:rStyle w:val="fontstyle21"/>
          <w:rFonts w:ascii="Arial Nova Light" w:hAnsi="Arial Nova Light"/>
          <w:color w:val="00986D"/>
        </w:rPr>
      </w:pPr>
      <w:r>
        <w:rPr>
          <w:rStyle w:val="fontstyle21"/>
        </w:rPr>
        <w:t>DIO: 10 days</w:t>
      </w:r>
      <w:r w:rsidRPr="003D17F8">
        <w:rPr>
          <w:rFonts w:ascii="Arial Nova Light" w:hAnsi="Arial Nova Light"/>
          <w:color w:val="616B72"/>
        </w:rPr>
        <w:br/>
      </w:r>
    </w:p>
    <w:p w:rsidR="003D17F8" w:rsidRDefault="003D17F8" w:rsidP="003D17F8">
      <w:pPr>
        <w:rPr>
          <w:rStyle w:val="fontstyle21"/>
          <w:color w:val="00986D"/>
        </w:rPr>
      </w:pPr>
      <w:r w:rsidRPr="003D17F8">
        <w:rPr>
          <w:rStyle w:val="fontstyle21"/>
          <w:color w:val="00986D"/>
        </w:rPr>
        <w:t>Debts:</w:t>
      </w:r>
    </w:p>
    <w:p w:rsidR="003D17F8" w:rsidRPr="003D17F8" w:rsidRDefault="003D17F8" w:rsidP="003D17F8">
      <w:pPr>
        <w:pStyle w:val="ListParagraph"/>
        <w:numPr>
          <w:ilvl w:val="0"/>
          <w:numId w:val="8"/>
        </w:numPr>
        <w:rPr>
          <w:rFonts w:ascii="Arial Nova Light" w:hAnsi="Arial Nova Light"/>
          <w:color w:val="00986D"/>
        </w:rPr>
      </w:pPr>
      <w:r>
        <w:rPr>
          <w:rStyle w:val="fontstyle21"/>
        </w:rPr>
        <w:t>In 2020: 4M outstanding debt at a 7% interest rate and 10 years to go.</w:t>
      </w:r>
    </w:p>
    <w:p w:rsidR="003D17F8" w:rsidRDefault="003D17F8" w:rsidP="003D17F8">
      <w:pPr>
        <w:rPr>
          <w:rFonts w:ascii="Arial Nova Light" w:hAnsi="Arial Nova Light"/>
          <w:color w:val="00986D"/>
        </w:rPr>
      </w:pPr>
      <w:r w:rsidRPr="003D17F8">
        <w:rPr>
          <w:rStyle w:val="fontstyle21"/>
          <w:color w:val="00986D"/>
        </w:rPr>
        <w:t>Social and tax payables:</w:t>
      </w:r>
    </w:p>
    <w:p w:rsidR="003D17F8" w:rsidRDefault="003D17F8" w:rsidP="003D17F8">
      <w:pPr>
        <w:pStyle w:val="ListParagraph"/>
        <w:numPr>
          <w:ilvl w:val="0"/>
          <w:numId w:val="8"/>
        </w:numPr>
        <w:rPr>
          <w:rStyle w:val="fontstyle21"/>
        </w:rPr>
      </w:pPr>
      <w:r>
        <w:rPr>
          <w:rStyle w:val="fontstyle21"/>
        </w:rPr>
        <w:t>One-month salary + 13</w:t>
      </w:r>
      <w:r w:rsidRPr="003D17F8">
        <w:rPr>
          <w:rStyle w:val="fontstyle21"/>
          <w:sz w:val="14"/>
          <w:szCs w:val="14"/>
        </w:rPr>
        <w:t xml:space="preserve">th </w:t>
      </w:r>
      <w:r>
        <w:rPr>
          <w:rStyle w:val="fontstyle21"/>
        </w:rPr>
        <w:t>month + current year income tax</w:t>
      </w:r>
    </w:p>
    <w:p w:rsidR="003D17F8" w:rsidRDefault="003D17F8" w:rsidP="003D17F8">
      <w:pPr>
        <w:rPr>
          <w:rStyle w:val="fontstyle21"/>
          <w:color w:val="00986D"/>
        </w:rPr>
      </w:pPr>
      <w:r w:rsidRPr="003D17F8">
        <w:rPr>
          <w:rFonts w:ascii="Arial Nova Light" w:hAnsi="Arial Nova Light"/>
          <w:color w:val="616B72"/>
        </w:rPr>
        <w:br/>
      </w:r>
      <w:r w:rsidRPr="003D17F8">
        <w:rPr>
          <w:rStyle w:val="fontstyle21"/>
          <w:color w:val="00986D"/>
        </w:rPr>
        <w:t>Cash and Equity:</w:t>
      </w:r>
      <w:bookmarkStart w:id="0" w:name="_GoBack"/>
      <w:bookmarkEnd w:id="0"/>
    </w:p>
    <w:p w:rsidR="003D17F8" w:rsidRDefault="003D17F8" w:rsidP="003D17F8">
      <w:pPr>
        <w:pStyle w:val="ListParagraph"/>
        <w:numPr>
          <w:ilvl w:val="0"/>
          <w:numId w:val="8"/>
        </w:numPr>
        <w:rPr>
          <w:rStyle w:val="fontstyle21"/>
        </w:rPr>
      </w:pPr>
      <w:r>
        <w:rPr>
          <w:rStyle w:val="fontstyle21"/>
        </w:rPr>
        <w:t>Define (your own assumption) the level of cash for 2020 and plug the equity to balance the BS.</w:t>
      </w:r>
    </w:p>
    <w:p w:rsidR="003D17F8" w:rsidRDefault="003D17F8" w:rsidP="003D17F8">
      <w:pPr>
        <w:rPr>
          <w:rStyle w:val="fontstyle21"/>
          <w:color w:val="00986D"/>
        </w:rPr>
      </w:pPr>
      <w:r w:rsidRPr="003D17F8">
        <w:rPr>
          <w:rStyle w:val="fontstyle21"/>
          <w:color w:val="00986D"/>
        </w:rPr>
        <w:t>Other consideration:</w:t>
      </w:r>
    </w:p>
    <w:p w:rsidR="003D17F8" w:rsidRDefault="003D17F8" w:rsidP="003D17F8">
      <w:pPr>
        <w:pStyle w:val="ListParagraph"/>
        <w:numPr>
          <w:ilvl w:val="0"/>
          <w:numId w:val="8"/>
        </w:numPr>
        <w:rPr>
          <w:rStyle w:val="fontstyle21"/>
        </w:rPr>
      </w:pPr>
      <w:r>
        <w:rPr>
          <w:rStyle w:val="fontstyle21"/>
        </w:rPr>
        <w:t xml:space="preserve">Historical Working cap for CF statement: 2019 working capital items (AR, AP, </w:t>
      </w:r>
      <w:proofErr w:type="spellStart"/>
      <w:r>
        <w:rPr>
          <w:rStyle w:val="fontstyle21"/>
        </w:rPr>
        <w:t>Inv</w:t>
      </w:r>
      <w:proofErr w:type="spellEnd"/>
      <w:r>
        <w:rPr>
          <w:rStyle w:val="fontstyle21"/>
        </w:rPr>
        <w:t>, Tax and social</w:t>
      </w:r>
      <w:r>
        <w:rPr>
          <w:rStyle w:val="fontstyle21"/>
        </w:rPr>
        <w:t xml:space="preserve"> </w:t>
      </w:r>
      <w:r>
        <w:rPr>
          <w:rStyle w:val="fontstyle21"/>
        </w:rPr>
        <w:t>debts) were EUR 10K lower than 2020 level.</w:t>
      </w:r>
    </w:p>
    <w:p w:rsidR="003D17F8" w:rsidRDefault="003D17F8" w:rsidP="003D17F8">
      <w:pPr>
        <w:rPr>
          <w:rFonts w:ascii="Arial Nova Light" w:hAnsi="Arial Nova Light"/>
          <w:color w:val="00986D"/>
        </w:rPr>
      </w:pPr>
      <w:r w:rsidRPr="003D17F8">
        <w:rPr>
          <w:rStyle w:val="fontstyle21"/>
          <w:color w:val="00986D"/>
        </w:rPr>
        <w:t>Case general parameters:</w:t>
      </w:r>
    </w:p>
    <w:p w:rsidR="003D17F8" w:rsidRDefault="003D17F8" w:rsidP="003D17F8">
      <w:pPr>
        <w:pStyle w:val="ListParagraph"/>
        <w:numPr>
          <w:ilvl w:val="0"/>
          <w:numId w:val="8"/>
        </w:numPr>
        <w:rPr>
          <w:rStyle w:val="fontstyle21"/>
        </w:rPr>
      </w:pPr>
      <w:r>
        <w:rPr>
          <w:rStyle w:val="fontstyle21"/>
        </w:rPr>
        <w:t>VAT: 21%</w:t>
      </w:r>
    </w:p>
    <w:p w:rsidR="003D17F8" w:rsidRDefault="003D17F8" w:rsidP="003D17F8">
      <w:pPr>
        <w:pStyle w:val="ListParagraph"/>
        <w:numPr>
          <w:ilvl w:val="0"/>
          <w:numId w:val="8"/>
        </w:numPr>
        <w:rPr>
          <w:rStyle w:val="fontstyle21"/>
        </w:rPr>
      </w:pPr>
      <w:r>
        <w:rPr>
          <w:rStyle w:val="fontstyle21"/>
        </w:rPr>
        <w:t>Inflation: 2%</w:t>
      </w:r>
    </w:p>
    <w:p w:rsidR="003D17F8" w:rsidRDefault="003D17F8" w:rsidP="003D17F8">
      <w:pPr>
        <w:pStyle w:val="ListParagraph"/>
        <w:numPr>
          <w:ilvl w:val="0"/>
          <w:numId w:val="8"/>
        </w:numPr>
        <w:rPr>
          <w:rStyle w:val="fontstyle21"/>
        </w:rPr>
      </w:pPr>
      <w:r>
        <w:rPr>
          <w:rStyle w:val="fontstyle21"/>
        </w:rPr>
        <w:t>Tax rate: 25%</w:t>
      </w:r>
    </w:p>
    <w:p w:rsidR="003D17F8" w:rsidRDefault="003D17F8" w:rsidP="003D17F8">
      <w:pPr>
        <w:rPr>
          <w:rFonts w:ascii="Arial Nova Light" w:hAnsi="Arial Nova Light"/>
          <w:color w:val="00986D"/>
        </w:rPr>
      </w:pPr>
      <w:r w:rsidRPr="003D17F8">
        <w:rPr>
          <w:rFonts w:ascii="Arial Nova Light" w:hAnsi="Arial Nova Light"/>
          <w:color w:val="616B72"/>
        </w:rPr>
        <w:br/>
      </w:r>
      <w:r w:rsidRPr="003D17F8">
        <w:rPr>
          <w:rStyle w:val="fontstyle21"/>
          <w:color w:val="00986D"/>
        </w:rPr>
        <w:t>Other instructions:</w:t>
      </w:r>
    </w:p>
    <w:p w:rsidR="003D17F8" w:rsidRPr="003D17F8" w:rsidRDefault="003D17F8" w:rsidP="003D17F8">
      <w:pPr>
        <w:pStyle w:val="ListParagraph"/>
        <w:numPr>
          <w:ilvl w:val="0"/>
          <w:numId w:val="9"/>
        </w:numPr>
        <w:rPr>
          <w:rFonts w:ascii="SymbolMT" w:hAnsi="SymbolMT"/>
          <w:color w:val="616B72"/>
        </w:rPr>
      </w:pPr>
      <w:r>
        <w:rPr>
          <w:rStyle w:val="fontstyle21"/>
        </w:rPr>
        <w:t>The demand for cake is stronger than for meringue or croissant.</w:t>
      </w:r>
    </w:p>
    <w:p w:rsidR="003D17F8" w:rsidRPr="003D17F8" w:rsidRDefault="003D17F8" w:rsidP="003D17F8">
      <w:pPr>
        <w:pStyle w:val="ListParagraph"/>
        <w:numPr>
          <w:ilvl w:val="0"/>
          <w:numId w:val="9"/>
        </w:numPr>
        <w:rPr>
          <w:rFonts w:ascii="SymbolMT" w:hAnsi="SymbolMT"/>
          <w:color w:val="616B72"/>
        </w:rPr>
      </w:pPr>
      <w:r>
        <w:rPr>
          <w:rStyle w:val="fontstyle21"/>
        </w:rPr>
        <w:t>The production costs for croissant and cake will rise higher than those for the meringue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21"/>
        </w:rPr>
        <w:t>since the flour cost is expected to increase more than the inflation.</w:t>
      </w:r>
    </w:p>
    <w:p w:rsidR="003D17F8" w:rsidRPr="003D17F8" w:rsidRDefault="003D17F8" w:rsidP="003D17F8">
      <w:pPr>
        <w:pStyle w:val="ListParagraph"/>
        <w:numPr>
          <w:ilvl w:val="0"/>
          <w:numId w:val="9"/>
        </w:numPr>
        <w:rPr>
          <w:rFonts w:ascii="SymbolMT" w:hAnsi="SymbolMT"/>
          <w:color w:val="616B72"/>
        </w:rPr>
      </w:pPr>
      <w:r>
        <w:rPr>
          <w:rStyle w:val="fontstyle21"/>
        </w:rPr>
        <w:t>Due to the recent refurbishment of the building, fixed overheads are expected to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21"/>
        </w:rPr>
        <w:t>increase at a lower rate than the inflation.</w:t>
      </w:r>
    </w:p>
    <w:p w:rsidR="003D17F8" w:rsidRPr="003D17F8" w:rsidRDefault="003D17F8" w:rsidP="003D17F8">
      <w:pPr>
        <w:pStyle w:val="ListParagraph"/>
        <w:numPr>
          <w:ilvl w:val="0"/>
          <w:numId w:val="9"/>
        </w:numPr>
        <w:rPr>
          <w:rFonts w:ascii="SymbolMT" w:hAnsi="SymbolMT"/>
          <w:color w:val="616B72"/>
        </w:rPr>
      </w:pPr>
      <w:r>
        <w:rPr>
          <w:rStyle w:val="fontstyle21"/>
        </w:rPr>
        <w:t>The number of employees in the management and admin are not sensitive to the growth</w:t>
      </w:r>
      <w:r w:rsidRPr="003D17F8">
        <w:rPr>
          <w:rFonts w:ascii="Arial Nova Light" w:hAnsi="Arial Nova Light"/>
          <w:color w:val="616B72"/>
        </w:rPr>
        <w:br/>
      </w:r>
      <w:r>
        <w:rPr>
          <w:rStyle w:val="fontstyle21"/>
        </w:rPr>
        <w:t>of the production</w:t>
      </w:r>
    </w:p>
    <w:sectPr w:rsidR="003D17F8" w:rsidRPr="003D1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4DEC"/>
    <w:multiLevelType w:val="hybridMultilevel"/>
    <w:tmpl w:val="528636C4"/>
    <w:lvl w:ilvl="0" w:tplc="01625326">
      <w:numFmt w:val="bullet"/>
      <w:lvlText w:val="•"/>
      <w:lvlJc w:val="left"/>
      <w:pPr>
        <w:ind w:left="1080" w:hanging="360"/>
      </w:pPr>
      <w:rPr>
        <w:rFonts w:ascii="SymbolMT" w:eastAsiaTheme="minorHAnsi" w:hAnsi="SymbolMT" w:cstheme="minorBidi" w:hint="default"/>
        <w:color w:val="616B7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24EB4"/>
    <w:multiLevelType w:val="hybridMultilevel"/>
    <w:tmpl w:val="3E28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0E1"/>
    <w:multiLevelType w:val="hybridMultilevel"/>
    <w:tmpl w:val="CC3A63AE"/>
    <w:lvl w:ilvl="0" w:tplc="01625326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color w:val="616B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820"/>
    <w:multiLevelType w:val="hybridMultilevel"/>
    <w:tmpl w:val="69AC4618"/>
    <w:lvl w:ilvl="0" w:tplc="01625326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color w:val="616B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335"/>
    <w:multiLevelType w:val="hybridMultilevel"/>
    <w:tmpl w:val="6FDA7492"/>
    <w:lvl w:ilvl="0" w:tplc="08090017">
      <w:start w:val="1"/>
      <w:numFmt w:val="lowerLetter"/>
      <w:lvlText w:val="%1)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5693C2F"/>
    <w:multiLevelType w:val="hybridMultilevel"/>
    <w:tmpl w:val="FF54E474"/>
    <w:lvl w:ilvl="0" w:tplc="01625326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color w:val="616B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A6628"/>
    <w:multiLevelType w:val="hybridMultilevel"/>
    <w:tmpl w:val="36D4DEBA"/>
    <w:lvl w:ilvl="0" w:tplc="01625326">
      <w:numFmt w:val="bullet"/>
      <w:lvlText w:val="•"/>
      <w:lvlJc w:val="left"/>
      <w:pPr>
        <w:ind w:left="1080" w:hanging="360"/>
      </w:pPr>
      <w:rPr>
        <w:rFonts w:ascii="SymbolMT" w:eastAsiaTheme="minorHAnsi" w:hAnsi="SymbolMT" w:cstheme="minorBidi" w:hint="default"/>
        <w:color w:val="616B7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F0F91"/>
    <w:multiLevelType w:val="hybridMultilevel"/>
    <w:tmpl w:val="DF4C0EA0"/>
    <w:lvl w:ilvl="0" w:tplc="01625326">
      <w:numFmt w:val="bullet"/>
      <w:lvlText w:val="•"/>
      <w:lvlJc w:val="left"/>
      <w:pPr>
        <w:ind w:left="720" w:hanging="360"/>
      </w:pPr>
      <w:rPr>
        <w:rFonts w:ascii="SymbolMT" w:eastAsiaTheme="minorHAnsi" w:hAnsi="SymbolMT" w:cstheme="minorBidi" w:hint="default"/>
        <w:color w:val="616B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30FD"/>
    <w:multiLevelType w:val="hybridMultilevel"/>
    <w:tmpl w:val="39BA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F8"/>
    <w:rsid w:val="003D17F8"/>
    <w:rsid w:val="007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AD37"/>
  <w15:chartTrackingRefBased/>
  <w15:docId w15:val="{9F06FEFF-8C38-4285-B95B-A3D56AD4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D17F8"/>
    <w:rPr>
      <w:rFonts w:ascii="Arial Nova Light" w:hAnsi="Arial Nova Light" w:hint="default"/>
      <w:b w:val="0"/>
      <w:bCs w:val="0"/>
      <w:i w:val="0"/>
      <w:iCs w:val="0"/>
      <w:color w:val="00986D"/>
      <w:sz w:val="22"/>
      <w:szCs w:val="22"/>
    </w:rPr>
  </w:style>
  <w:style w:type="character" w:customStyle="1" w:styleId="fontstyle21">
    <w:name w:val="fontstyle21"/>
    <w:basedOn w:val="DefaultParagraphFont"/>
    <w:rsid w:val="003D17F8"/>
    <w:rPr>
      <w:rFonts w:ascii="SymbolMT" w:hAnsi="SymbolMT" w:hint="default"/>
      <w:b w:val="0"/>
      <w:bCs w:val="0"/>
      <w:i w:val="0"/>
      <w:iCs w:val="0"/>
      <w:color w:val="616B72"/>
      <w:sz w:val="22"/>
      <w:szCs w:val="22"/>
    </w:rPr>
  </w:style>
  <w:style w:type="character" w:customStyle="1" w:styleId="fontstyle31">
    <w:name w:val="fontstyle31"/>
    <w:basedOn w:val="DefaultParagraphFont"/>
    <w:rsid w:val="003D17F8"/>
    <w:rPr>
      <w:rFonts w:ascii="Wingdings-Regular" w:hAnsi="Wingdings-Regular" w:hint="default"/>
      <w:b w:val="0"/>
      <w:bCs w:val="0"/>
      <w:i w:val="0"/>
      <w:iCs w:val="0"/>
      <w:color w:val="616B72"/>
      <w:sz w:val="22"/>
      <w:szCs w:val="22"/>
    </w:rPr>
  </w:style>
  <w:style w:type="character" w:customStyle="1" w:styleId="fontstyle41">
    <w:name w:val="fontstyle41"/>
    <w:basedOn w:val="DefaultParagraphFont"/>
    <w:rsid w:val="003D17F8"/>
    <w:rPr>
      <w:rFonts w:ascii="CourierNewPSMT" w:hAnsi="CourierNewPSMT" w:hint="default"/>
      <w:b w:val="0"/>
      <w:bCs w:val="0"/>
      <w:i w:val="0"/>
      <w:iCs w:val="0"/>
      <w:color w:val="616B72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</dc:creator>
  <cp:keywords/>
  <dc:description/>
  <cp:lastModifiedBy>Tuan</cp:lastModifiedBy>
  <cp:revision>1</cp:revision>
  <dcterms:created xsi:type="dcterms:W3CDTF">2021-10-19T11:18:00Z</dcterms:created>
  <dcterms:modified xsi:type="dcterms:W3CDTF">2021-10-19T11:29:00Z</dcterms:modified>
</cp:coreProperties>
</file>